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47" w:rsidRDefault="00A43EB9">
      <w:r>
        <w:t>General Duty Assistant</w:t>
      </w:r>
    </w:p>
    <w:p w:rsidR="00A43EB9" w:rsidRDefault="00A43EB9" w:rsidP="00A43EB9">
      <w:r>
        <w:t>The state of the country’s healthcare system is constantly changing. With the population continuing to grow, it’s presenting new challenges for healthcare professionals. Not only is the volume of patients needing care increasing, but the ailments and healthcare condit</w:t>
      </w:r>
      <w:r>
        <w:t>ions are becoming more diverse.</w:t>
      </w:r>
    </w:p>
    <w:p w:rsidR="00A43EB9" w:rsidRPr="000350E9" w:rsidRDefault="00A43EB9" w:rsidP="000350E9">
      <w:r>
        <w:t>While the healthcare industry is growing rapidly in India and around the world, it faces a critical challenge i.e. the need for a professional and skilled workforce especially in post Covid-19 era. Trained General Duty Assistant provides quality care to patients admitte</w:t>
      </w:r>
      <w:r w:rsidR="000350E9">
        <w:t>d in nursing homes and hospital</w:t>
      </w:r>
    </w:p>
    <w:p w:rsidR="000350E9" w:rsidRPr="00A43EB9" w:rsidRDefault="00A43EB9" w:rsidP="00A43EB9">
      <w:pPr>
        <w:shd w:val="clear" w:color="auto" w:fill="F2F2F2"/>
        <w:spacing w:after="0" w:line="240" w:lineRule="auto"/>
        <w:rPr>
          <w:rFonts w:ascii="Arial" w:eastAsia="Times New Roman" w:hAnsi="Arial" w:cs="Arial"/>
          <w:color w:val="161515"/>
          <w:sz w:val="23"/>
          <w:szCs w:val="23"/>
        </w:rPr>
      </w:pPr>
      <w:r w:rsidRPr="00A43EB9">
        <w:rPr>
          <w:rFonts w:ascii="Arial" w:eastAsia="Times New Roman" w:hAnsi="Arial" w:cs="Arial"/>
          <w:noProof/>
          <w:color w:val="161515"/>
          <w:sz w:val="23"/>
          <w:szCs w:val="23"/>
        </w:rPr>
        <w:drawing>
          <wp:inline distT="0" distB="0" distL="0" distR="0">
            <wp:extent cx="5962650" cy="2800350"/>
            <wp:effectExtent l="0" t="0" r="0" b="0"/>
            <wp:docPr id="1" name="Picture 1" descr=" Clinical lab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linical lab professiona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2800350"/>
                    </a:xfrm>
                    <a:prstGeom prst="rect">
                      <a:avLst/>
                    </a:prstGeom>
                    <a:noFill/>
                    <a:ln>
                      <a:noFill/>
                    </a:ln>
                  </pic:spPr>
                </pic:pic>
              </a:graphicData>
            </a:graphic>
          </wp:inline>
        </w:drawing>
      </w:r>
    </w:p>
    <w:p w:rsidR="000350E9" w:rsidRDefault="000350E9" w:rsidP="000350E9"/>
    <w:p w:rsidR="000350E9" w:rsidRPr="000350E9" w:rsidRDefault="000350E9" w:rsidP="000350E9">
      <w:pPr>
        <w:rPr>
          <w:b/>
        </w:rPr>
      </w:pPr>
      <w:r w:rsidRPr="000350E9">
        <w:rPr>
          <w:b/>
        </w:rPr>
        <w:t>Duties of GDA</w:t>
      </w:r>
    </w:p>
    <w:p w:rsidR="000350E9" w:rsidRDefault="000350E9" w:rsidP="000350E9"/>
    <w:p w:rsidR="00A43EB9" w:rsidRPr="000350E9" w:rsidRDefault="00A43EB9" w:rsidP="000350E9">
      <w:r w:rsidRPr="000350E9">
        <w:t>General Duty Assistants, ordinarily known as Nursing Care Assistants, Nursing Assistants, Nursing Aides, Bedside Assistants or Orderlies are required to deal with patients' day by day care, prescription, wellbeing and solace.</w:t>
      </w:r>
    </w:p>
    <w:p w:rsidR="00A43EB9" w:rsidRPr="000350E9" w:rsidRDefault="00A43EB9" w:rsidP="000350E9">
      <w:r w:rsidRPr="000350E9">
        <w:t>They are the ones who guarantee and keep up an appropriate domain for the patients during the recuperation time frame.</w:t>
      </w:r>
    </w:p>
    <w:p w:rsidR="00A43EB9" w:rsidRPr="000350E9" w:rsidRDefault="00A43EB9" w:rsidP="000350E9">
      <w:r w:rsidRPr="000350E9">
        <w:t>General Duty Assistants additionally ensure that the patients are taken care of with a solid and even eating regimen.</w:t>
      </w:r>
    </w:p>
    <w:p w:rsidR="00A43EB9" w:rsidRDefault="00922841" w:rsidP="00A43EB9">
      <w:pPr>
        <w:rPr>
          <w:b/>
        </w:rPr>
      </w:pPr>
      <w:r>
        <w:rPr>
          <w:b/>
        </w:rPr>
        <w:t xml:space="preserve">Course Description </w:t>
      </w:r>
    </w:p>
    <w:p w:rsidR="00AC2F3C" w:rsidRPr="00AC2F3C" w:rsidRDefault="00922841" w:rsidP="00AC2F3C">
      <w:r w:rsidRPr="00AC2F3C">
        <w:t xml:space="preserve">In General Duty Assistant (GDA) Course, </w:t>
      </w:r>
      <w:proofErr w:type="gramStart"/>
      <w:r w:rsidRPr="00AC2F3C">
        <w:t>The</w:t>
      </w:r>
      <w:proofErr w:type="gramEnd"/>
      <w:r w:rsidRPr="00AC2F3C">
        <w:t xml:space="preserve"> trainee will be providing patient care and facilitates training that maintain an appropriate environment. The key responsibilities of the General Duty Assistant (GDA) is to provide the daily care of the patients, patient health, and </w:t>
      </w:r>
      <w:bookmarkStart w:id="0" w:name="_GoBack"/>
      <w:bookmarkEnd w:id="0"/>
      <w:r w:rsidRPr="00AC2F3C">
        <w:t>safety.</w:t>
      </w:r>
    </w:p>
    <w:p w:rsidR="00922841" w:rsidRPr="000350E9" w:rsidRDefault="00AC2F3C" w:rsidP="00A43EB9">
      <w:pPr>
        <w:rPr>
          <w:b/>
        </w:rPr>
      </w:pPr>
      <w:r>
        <w:rPr>
          <w:noProof/>
        </w:rPr>
        <w:lastRenderedPageBreak/>
        <w:drawing>
          <wp:inline distT="0" distB="0" distL="0" distR="0">
            <wp:extent cx="4762500" cy="2679700"/>
            <wp:effectExtent l="0" t="0" r="0" b="6350"/>
            <wp:docPr id="2" name="Picture 2" descr="Image result for general duty assistant cours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eneral duty assistant course detai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r w:rsidR="00922841">
        <w:rPr>
          <w:rFonts w:ascii="Arial" w:hAnsi="Arial" w:cs="Arial"/>
          <w:color w:val="808285"/>
          <w:sz w:val="21"/>
          <w:szCs w:val="21"/>
        </w:rPr>
        <w:br/>
      </w:r>
    </w:p>
    <w:p w:rsidR="00A43EB9" w:rsidRPr="000350E9" w:rsidRDefault="000350E9" w:rsidP="00A43EB9">
      <w:pPr>
        <w:rPr>
          <w:b/>
        </w:rPr>
      </w:pPr>
      <w:r w:rsidRPr="000350E9">
        <w:rPr>
          <w:b/>
        </w:rPr>
        <w:t>Syllabus</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Pr>
          <w:rFonts w:ascii="Arial" w:eastAsia="Times New Roman" w:hAnsi="Arial" w:cs="Arial"/>
          <w:b/>
          <w:bCs/>
          <w:color w:val="212529"/>
          <w:sz w:val="21"/>
          <w:szCs w:val="21"/>
        </w:rPr>
        <w:t>1</w:t>
      </w:r>
      <w:r w:rsidRPr="000350E9">
        <w:rPr>
          <w:rFonts w:ascii="Arial" w:eastAsia="Times New Roman" w:hAnsi="Arial" w:cs="Arial"/>
          <w:b/>
          <w:bCs/>
          <w:color w:val="212529"/>
          <w:sz w:val="21"/>
          <w:szCs w:val="21"/>
        </w:rPr>
        <w:t>. Assist the patient in maintaining normal elimination</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concerning aiding a patient in elimination by General Duty Assistant (GDA). The purpose of elimination is to assist the patient in urination and defecation and maintain hygiene during the process.</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2. Transferring a patient within the hospital</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regarding transferring a patient by General Duty Assistant (GDA). The purpose of transferring is to move the patient to and from a bed, wheelchair or chair using proper body mechanics with a focus on safety and planning.</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3. Communicating appropriately with co-workers</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regarding act with co-workers together with nurses by General Duty Assistant. Communicating effectively with co-workers is very important to make the sure continuing and affordable quality of patient care.</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4. Prevent and control infection</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regarding following infection management procedure by General Duty Assistant. Infection management is an integral part of clinical care that focuses on preventing unfolds microorganisms whereas acting completely different patient care procedures.</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5. Assist nurse in performing procedures as instructed in the care plan</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regarding the procedures to be performed by General Duty Assistant. There are certain simple procedures like an enema or preparing the patient for an operation that needs to be performed by the General Duty Assistant.</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6. Assist nurse in observing and reporting the change in patient condition</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making observations and reporting changes in the patient’s condition by General Duty Assistant. Observation and reporting by GDA are important for continued patient care and wellbeing and is an integral part of the job.</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7. Assist nurse in measuring patient parameters accurately</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responding to the patient’s call by General Duty Assistant. The purpose of responding to the call bell is to check if the patient needs something and to provide a solution promptly. Promptly responding to call bells is very important for patient satisfaction.</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8. Respond to patient’s call</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regarding following infection management procedure by General Duty Assistant. Infection management is an integral part of clinical care that focuses on preventing unfolds microorganisms whereas acting completely different patient care procedures.</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lastRenderedPageBreak/>
        <w:t>9. Clean medical equipment under the supervision of the nurse</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cleaning medical equipment by a General Duty Assistant under the supervision of the nurse.</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10. Transport patient, manage to change and transport the laundry</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transporting patient samples, drugs, patient documentation (patient files, discharge summary, etc.), changing/ transporting/ managing laundry/ linen on the floor.</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11. Carry out last office (Death Care)</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providing basic care and transferring a patient’s body post-death by General Duty Assistant.</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12. Act within the limits of your competence and authority</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recognizing the boundaries of the role and responsibilities and working within the level of competence in accordance with legislation, protocols, and guidelines. This is applicable to all Allied Health Professionals working in an organized, regulated environment.</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13. Work effectively with others</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working effectively with other people who can be part of the immediate team, organization or external to the team or organization This OS unit applies to all Allied health professionals operating during a team or cooperative atmosphere</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14. Manage work to meet requirements</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planning and organizing work and developing oneself further in the organization. This unit applies to all Allied Health professionals</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15. Maintain a safe, healthy and secure environment</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monitoring the working environment and ensuring a safe, healthy, secure and effective working conditions This OS unit applies to all Allied Health professionals working within an organized workplace</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16. Practice Code of conduct while performing duties</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following the rules, regulations and the code of conduct set up by the healthcare provider The Allied health professional must adhere to the protocols and guidelines relevant to the field and practice This OS unit applies to all Allied health professionals working in an organized environment and to whom specific regulations and codes of conduct apply</w:t>
      </w:r>
    </w:p>
    <w:p w:rsidR="000350E9" w:rsidRPr="000350E9" w:rsidRDefault="000350E9" w:rsidP="000350E9">
      <w:pPr>
        <w:shd w:val="clear" w:color="auto" w:fill="FFFFFF"/>
        <w:spacing w:after="0" w:line="240" w:lineRule="auto"/>
        <w:jc w:val="both"/>
        <w:rPr>
          <w:rFonts w:ascii="Arial" w:eastAsia="Times New Roman" w:hAnsi="Arial" w:cs="Arial"/>
          <w:b/>
          <w:bCs/>
          <w:color w:val="212529"/>
          <w:sz w:val="21"/>
          <w:szCs w:val="21"/>
        </w:rPr>
      </w:pPr>
      <w:r w:rsidRPr="000350E9">
        <w:rPr>
          <w:rFonts w:ascii="Arial" w:eastAsia="Times New Roman" w:hAnsi="Arial" w:cs="Arial"/>
          <w:b/>
          <w:bCs/>
          <w:color w:val="212529"/>
          <w:sz w:val="21"/>
          <w:szCs w:val="21"/>
        </w:rPr>
        <w:t>17. Follow biomedical waste disposal protocols</w:t>
      </w:r>
    </w:p>
    <w:p w:rsidR="000350E9" w:rsidRPr="000350E9" w:rsidRDefault="000350E9" w:rsidP="000350E9">
      <w:pPr>
        <w:shd w:val="clear" w:color="auto" w:fill="FFFFFF"/>
        <w:spacing w:after="0" w:line="240" w:lineRule="auto"/>
        <w:ind w:left="720"/>
        <w:jc w:val="both"/>
        <w:rPr>
          <w:rFonts w:ascii="Arial" w:eastAsia="Times New Roman" w:hAnsi="Arial" w:cs="Arial"/>
          <w:color w:val="212529"/>
          <w:sz w:val="21"/>
          <w:szCs w:val="21"/>
        </w:rPr>
      </w:pPr>
      <w:r w:rsidRPr="000350E9">
        <w:rPr>
          <w:rFonts w:ascii="Arial" w:eastAsia="Times New Roman" w:hAnsi="Arial" w:cs="Arial"/>
          <w:color w:val="212529"/>
          <w:sz w:val="21"/>
          <w:szCs w:val="21"/>
        </w:rPr>
        <w:t>This unit is about the safe handling and management of health care waste. This unit applies to all Allied Health professionals.</w:t>
      </w:r>
    </w:p>
    <w:p w:rsidR="000350E9" w:rsidRDefault="000350E9" w:rsidP="00A43EB9"/>
    <w:sectPr w:rsidR="00035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3E00"/>
    <w:multiLevelType w:val="multilevel"/>
    <w:tmpl w:val="A0C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B9"/>
    <w:rsid w:val="000350E9"/>
    <w:rsid w:val="0008236A"/>
    <w:rsid w:val="00662E2B"/>
    <w:rsid w:val="00922841"/>
    <w:rsid w:val="00A43EB9"/>
    <w:rsid w:val="00AC2F3C"/>
    <w:rsid w:val="00FF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DDDA"/>
  <w15:chartTrackingRefBased/>
  <w15:docId w15:val="{4DEEC353-BD85-4F83-91EA-BF01C0D9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43E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3EB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100462">
      <w:bodyDiv w:val="1"/>
      <w:marLeft w:val="0"/>
      <w:marRight w:val="0"/>
      <w:marTop w:val="0"/>
      <w:marBottom w:val="0"/>
      <w:divBdr>
        <w:top w:val="none" w:sz="0" w:space="0" w:color="auto"/>
        <w:left w:val="none" w:sz="0" w:space="0" w:color="auto"/>
        <w:bottom w:val="none" w:sz="0" w:space="0" w:color="auto"/>
        <w:right w:val="none" w:sz="0" w:space="0" w:color="auto"/>
      </w:divBdr>
      <w:divsChild>
        <w:div w:id="1737512794">
          <w:marLeft w:val="-225"/>
          <w:marRight w:val="-225"/>
          <w:marTop w:val="0"/>
          <w:marBottom w:val="0"/>
          <w:divBdr>
            <w:top w:val="none" w:sz="0" w:space="0" w:color="auto"/>
            <w:left w:val="none" w:sz="0" w:space="0" w:color="auto"/>
            <w:bottom w:val="none" w:sz="0" w:space="0" w:color="auto"/>
            <w:right w:val="none" w:sz="0" w:space="0" w:color="auto"/>
          </w:divBdr>
          <w:divsChild>
            <w:div w:id="1585723670">
              <w:marLeft w:val="0"/>
              <w:marRight w:val="0"/>
              <w:marTop w:val="0"/>
              <w:marBottom w:val="0"/>
              <w:divBdr>
                <w:top w:val="none" w:sz="0" w:space="0" w:color="auto"/>
                <w:left w:val="none" w:sz="0" w:space="0" w:color="auto"/>
                <w:bottom w:val="none" w:sz="0" w:space="0" w:color="auto"/>
                <w:right w:val="none" w:sz="0" w:space="0" w:color="auto"/>
              </w:divBdr>
              <w:divsChild>
                <w:div w:id="1582254508">
                  <w:marLeft w:val="0"/>
                  <w:marRight w:val="0"/>
                  <w:marTop w:val="0"/>
                  <w:marBottom w:val="0"/>
                  <w:divBdr>
                    <w:top w:val="none" w:sz="0" w:space="0" w:color="auto"/>
                    <w:left w:val="none" w:sz="0" w:space="0" w:color="auto"/>
                    <w:bottom w:val="none" w:sz="0" w:space="0" w:color="auto"/>
                    <w:right w:val="none" w:sz="0" w:space="0" w:color="auto"/>
                  </w:divBdr>
                  <w:divsChild>
                    <w:div w:id="6569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2775">
              <w:marLeft w:val="0"/>
              <w:marRight w:val="0"/>
              <w:marTop w:val="0"/>
              <w:marBottom w:val="0"/>
              <w:divBdr>
                <w:top w:val="none" w:sz="0" w:space="0" w:color="auto"/>
                <w:left w:val="none" w:sz="0" w:space="0" w:color="auto"/>
                <w:bottom w:val="none" w:sz="0" w:space="0" w:color="auto"/>
                <w:right w:val="none" w:sz="0" w:space="0" w:color="auto"/>
              </w:divBdr>
              <w:divsChild>
                <w:div w:id="288828683">
                  <w:marLeft w:val="0"/>
                  <w:marRight w:val="0"/>
                  <w:marTop w:val="0"/>
                  <w:marBottom w:val="0"/>
                  <w:divBdr>
                    <w:top w:val="none" w:sz="0" w:space="0" w:color="auto"/>
                    <w:left w:val="none" w:sz="0" w:space="0" w:color="auto"/>
                    <w:bottom w:val="none" w:sz="0" w:space="0" w:color="auto"/>
                    <w:right w:val="none" w:sz="0" w:space="0" w:color="auto"/>
                  </w:divBdr>
                  <w:divsChild>
                    <w:div w:id="2251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2021-02-17T00:06:00Z</dcterms:created>
  <dcterms:modified xsi:type="dcterms:W3CDTF">2021-02-17T00:33:00Z</dcterms:modified>
</cp:coreProperties>
</file>